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dgardoc.xml.htm"/>
      <w:bookmarkStart w:id="1" w:name="ksedgar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TYRRELL NATHAN 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4747 BETHESDA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BETHESDA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20814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HOST HOTELS &amp; RESORTS,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HST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Ch. Investment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05/26/2026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43"/>
        <w:gridCol w:w="905"/>
        <w:gridCol w:w="774"/>
        <w:gridCol w:w="601"/>
        <w:gridCol w:w="351"/>
        <w:gridCol w:w="938"/>
        <w:gridCol w:w="461"/>
        <w:gridCol w:w="624"/>
        <w:gridCol w:w="1175"/>
        <w:gridCol w:w="100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05/26/2026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15,569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</w:t>
            </w:r>
            <w:r>
              <w:rPr/>
              <w:t xml:space="preserve"> 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682,089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/s/ William K. Kelso For: Nathan S. Tyrrell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05/27/2026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66968" TargetMode="External"/><Relationship Id="rId5" Type="http://schemas.openxmlformats.org/officeDocument/2006/relationships/hyperlink" Target="http://www.sec.gov/cgi-bin/browse-edgar?action=getcompany&amp;CIK=000107075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569</Words>
  <Characters>3072</Characters>
  <CharactersWithSpaces>3581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